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3B" w:rsidRDefault="00BA133B" w:rsidP="005F7F7E"/>
    <w:p w:rsidR="00BA133B" w:rsidRPr="00BA133B" w:rsidRDefault="00BA133B" w:rsidP="00BA133B">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b/>
          <w:bCs/>
          <w:color w:val="222222"/>
          <w:sz w:val="19"/>
          <w:szCs w:val="19"/>
        </w:rPr>
        <w:t xml:space="preserve">REGULAMIN </w:t>
      </w:r>
      <w:r w:rsidR="002D6DB2">
        <w:rPr>
          <w:rFonts w:ascii="Arial" w:eastAsia="Times New Roman" w:hAnsi="Arial" w:cs="Arial"/>
          <w:b/>
          <w:bCs/>
          <w:color w:val="222222"/>
          <w:sz w:val="19"/>
          <w:szCs w:val="19"/>
        </w:rPr>
        <w:t>FESTYNU REKRACYJNO -KULTURALNEGO</w:t>
      </w:r>
    </w:p>
    <w:p w:rsidR="00BA133B" w:rsidRPr="00BA133B" w:rsidRDefault="00BA133B" w:rsidP="00BA133B">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b/>
          <w:bCs/>
          <w:color w:val="222222"/>
          <w:sz w:val="19"/>
          <w:szCs w:val="19"/>
        </w:rPr>
        <w:t xml:space="preserve">DLA DZIECI </w:t>
      </w:r>
      <w:r w:rsidR="002D6DB2">
        <w:rPr>
          <w:rFonts w:ascii="Arial" w:eastAsia="Times New Roman" w:hAnsi="Arial" w:cs="Arial"/>
          <w:b/>
          <w:bCs/>
          <w:color w:val="222222"/>
          <w:sz w:val="19"/>
          <w:szCs w:val="19"/>
        </w:rPr>
        <w:t xml:space="preserve">I MŁODZIEŻY </w:t>
      </w:r>
    </w:p>
    <w:p w:rsidR="00BA133B" w:rsidRPr="00BA133B" w:rsidRDefault="00BA133B" w:rsidP="00BA133B">
      <w:pPr>
        <w:shd w:val="clear" w:color="auto" w:fill="FFFFFF"/>
        <w:spacing w:after="0" w:line="240" w:lineRule="auto"/>
        <w:jc w:val="center"/>
        <w:rPr>
          <w:rFonts w:ascii="Arial" w:eastAsia="Times New Roman" w:hAnsi="Arial" w:cs="Arial"/>
          <w:color w:val="222222"/>
          <w:sz w:val="19"/>
          <w:szCs w:val="19"/>
        </w:rPr>
      </w:pPr>
      <w:r w:rsidRPr="00BA133B">
        <w:rPr>
          <w:rFonts w:ascii="Arial" w:eastAsia="Times New Roman" w:hAnsi="Arial" w:cs="Arial"/>
          <w:color w:val="222222"/>
          <w:sz w:val="19"/>
          <w:szCs w:val="19"/>
        </w:rPr>
        <w:t> </w:t>
      </w:r>
    </w:p>
    <w:p w:rsidR="00BA133B" w:rsidRPr="00BA133B" w:rsidRDefault="00BA133B" w:rsidP="00BA133B">
      <w:pPr>
        <w:shd w:val="clear" w:color="auto" w:fill="FFFFFF"/>
        <w:spacing w:after="0" w:line="240" w:lineRule="auto"/>
        <w:ind w:left="1080" w:hanging="720"/>
        <w:jc w:val="both"/>
        <w:rPr>
          <w:rFonts w:ascii="Arial" w:eastAsia="Times New Roman" w:hAnsi="Arial" w:cs="Arial"/>
          <w:color w:val="222222"/>
          <w:sz w:val="19"/>
          <w:szCs w:val="19"/>
        </w:rPr>
      </w:pPr>
      <w:r w:rsidRPr="00BA133B">
        <w:rPr>
          <w:rFonts w:ascii="Arial" w:eastAsia="Times New Roman" w:hAnsi="Arial" w:cs="Arial"/>
          <w:b/>
          <w:bCs/>
          <w:color w:val="222222"/>
          <w:sz w:val="19"/>
          <w:szCs w:val="19"/>
        </w:rPr>
        <w:t>I.</w:t>
      </w:r>
      <w:r w:rsidRPr="00BA133B">
        <w:rPr>
          <w:rFonts w:ascii="Times New Roman" w:eastAsia="Times New Roman" w:hAnsi="Times New Roman" w:cs="Times New Roman"/>
          <w:b/>
          <w:bCs/>
          <w:color w:val="222222"/>
          <w:sz w:val="14"/>
          <w:szCs w:val="14"/>
        </w:rPr>
        <w:t>                    </w:t>
      </w:r>
      <w:r w:rsidRPr="00BA133B">
        <w:rPr>
          <w:rFonts w:ascii="Arial" w:eastAsia="Times New Roman" w:hAnsi="Arial" w:cs="Arial"/>
          <w:b/>
          <w:bCs/>
          <w:color w:val="222222"/>
          <w:sz w:val="19"/>
          <w:szCs w:val="19"/>
        </w:rPr>
        <w:t>POSTANOWIENIA OGÓLNE:</w:t>
      </w:r>
    </w:p>
    <w:p w:rsidR="00BA133B" w:rsidRPr="00BA133B" w:rsidRDefault="00BA133B" w:rsidP="00BA133B">
      <w:pPr>
        <w:numPr>
          <w:ilvl w:val="0"/>
          <w:numId w:val="1"/>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rsidR="00BA133B" w:rsidRPr="00BA133B" w:rsidRDefault="00BA133B" w:rsidP="00BA133B">
      <w:pPr>
        <w:numPr>
          <w:ilvl w:val="0"/>
          <w:numId w:val="1"/>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Celem Regulaminu jest zapewnienie bezpieczeństwa Imprezy poprzez określenie zasad zachowania się osób obecnych na Imprezie i korzystania przez nie z terenu, na którym przeprowadzana jest Impreza, a także urządzeń, znajdujących się na nim.</w:t>
      </w:r>
    </w:p>
    <w:p w:rsidR="00BA133B" w:rsidRPr="00BA133B" w:rsidRDefault="00246C0D" w:rsidP="00BA133B">
      <w:pPr>
        <w:numPr>
          <w:ilvl w:val="0"/>
          <w:numId w:val="1"/>
        </w:numPr>
        <w:shd w:val="clear" w:color="auto" w:fill="FFFFFF"/>
        <w:spacing w:before="38" w:after="38" w:line="240" w:lineRule="auto"/>
        <w:jc w:val="both"/>
        <w:rPr>
          <w:rFonts w:ascii="Arial" w:eastAsia="Times New Roman" w:hAnsi="Arial" w:cs="Arial"/>
          <w:color w:val="222222"/>
          <w:sz w:val="19"/>
          <w:szCs w:val="19"/>
        </w:rPr>
      </w:pPr>
      <w:r>
        <w:rPr>
          <w:rFonts w:ascii="Arial" w:eastAsia="Times New Roman" w:hAnsi="Arial" w:cs="Arial"/>
          <w:color w:val="222222"/>
          <w:sz w:val="19"/>
          <w:szCs w:val="19"/>
        </w:rPr>
        <w:t xml:space="preserve">Organizator </w:t>
      </w:r>
      <w:r w:rsidR="00BA133B" w:rsidRPr="00BA133B">
        <w:rPr>
          <w:rFonts w:ascii="Arial" w:eastAsia="Times New Roman" w:hAnsi="Arial" w:cs="Arial"/>
          <w:color w:val="222222"/>
          <w:sz w:val="19"/>
          <w:szCs w:val="19"/>
        </w:rPr>
        <w:t xml:space="preserve"> </w:t>
      </w:r>
      <w:r w:rsidR="00BA133B">
        <w:rPr>
          <w:rFonts w:ascii="Arial" w:eastAsia="Times New Roman" w:hAnsi="Arial" w:cs="Arial"/>
          <w:color w:val="222222"/>
          <w:sz w:val="19"/>
          <w:szCs w:val="19"/>
        </w:rPr>
        <w:t>Biblioteka-Centrum Kultury Gminy Działdowo</w:t>
      </w:r>
      <w:r w:rsidR="006A1634">
        <w:t>, odpowiada w całości za organizację oraz bezpieczeństwo podczas imprezy.</w:t>
      </w:r>
    </w:p>
    <w:p w:rsidR="00BA133B" w:rsidRPr="00BA133B" w:rsidRDefault="00BA133B" w:rsidP="00BA133B">
      <w:pPr>
        <w:shd w:val="clear" w:color="auto" w:fill="FFFFFF"/>
        <w:spacing w:after="0"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 </w:t>
      </w:r>
    </w:p>
    <w:p w:rsidR="00BA133B" w:rsidRPr="00BA133B" w:rsidRDefault="00BA133B" w:rsidP="00BA133B">
      <w:pPr>
        <w:shd w:val="clear" w:color="auto" w:fill="FFFFFF"/>
        <w:spacing w:after="0" w:line="240" w:lineRule="auto"/>
        <w:ind w:left="1080" w:hanging="720"/>
        <w:jc w:val="both"/>
        <w:rPr>
          <w:rFonts w:ascii="Arial" w:eastAsia="Times New Roman" w:hAnsi="Arial" w:cs="Arial"/>
          <w:color w:val="222222"/>
          <w:sz w:val="19"/>
          <w:szCs w:val="19"/>
        </w:rPr>
      </w:pPr>
      <w:r w:rsidRPr="00BA133B">
        <w:rPr>
          <w:rFonts w:ascii="Arial" w:eastAsia="Times New Roman" w:hAnsi="Arial" w:cs="Arial"/>
          <w:b/>
          <w:bCs/>
          <w:color w:val="222222"/>
          <w:sz w:val="19"/>
          <w:szCs w:val="19"/>
        </w:rPr>
        <w:t>II.</w:t>
      </w:r>
      <w:r w:rsidRPr="00BA133B">
        <w:rPr>
          <w:rFonts w:ascii="Times New Roman" w:eastAsia="Times New Roman" w:hAnsi="Times New Roman" w:cs="Times New Roman"/>
          <w:b/>
          <w:bCs/>
          <w:color w:val="222222"/>
          <w:sz w:val="14"/>
          <w:szCs w:val="14"/>
        </w:rPr>
        <w:t>                  </w:t>
      </w:r>
      <w:r w:rsidRPr="00BA133B">
        <w:rPr>
          <w:rFonts w:ascii="Arial" w:eastAsia="Times New Roman" w:hAnsi="Arial" w:cs="Arial"/>
          <w:b/>
          <w:bCs/>
          <w:color w:val="222222"/>
          <w:sz w:val="19"/>
          <w:szCs w:val="19"/>
        </w:rPr>
        <w:t>ZASADY ORGANIZACYJNE I PORZĄDKOWE OBOWIĄZUJĄCE NA TERENIE IMPREZY:</w:t>
      </w:r>
    </w:p>
    <w:p w:rsidR="00BA133B" w:rsidRDefault="00BA133B" w:rsidP="00BA133B">
      <w:pPr>
        <w:numPr>
          <w:ilvl w:val="0"/>
          <w:numId w:val="2"/>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 xml:space="preserve">Organizatorem imprezy jest Biblioteka-Centrum Kultury Gminy Działdowo. </w:t>
      </w:r>
    </w:p>
    <w:p w:rsidR="00BA133B" w:rsidRPr="00BA133B" w:rsidRDefault="00BA133B" w:rsidP="00BA133B">
      <w:pPr>
        <w:numPr>
          <w:ilvl w:val="0"/>
          <w:numId w:val="2"/>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 xml:space="preserve">Impreza ma charakter otwarty i przeznaczona jest </w:t>
      </w:r>
      <w:r>
        <w:rPr>
          <w:rFonts w:ascii="Arial" w:eastAsia="Times New Roman" w:hAnsi="Arial" w:cs="Arial"/>
          <w:color w:val="222222"/>
          <w:sz w:val="19"/>
          <w:szCs w:val="19"/>
        </w:rPr>
        <w:t xml:space="preserve">dla dzieci </w:t>
      </w:r>
      <w:r w:rsidR="00844842">
        <w:rPr>
          <w:rFonts w:ascii="Arial" w:eastAsia="Times New Roman" w:hAnsi="Arial" w:cs="Arial"/>
          <w:color w:val="222222"/>
          <w:sz w:val="19"/>
          <w:szCs w:val="19"/>
        </w:rPr>
        <w:t xml:space="preserve">i młodzieży </w:t>
      </w:r>
      <w:r>
        <w:rPr>
          <w:rFonts w:ascii="Arial" w:eastAsia="Times New Roman" w:hAnsi="Arial" w:cs="Arial"/>
          <w:color w:val="222222"/>
          <w:sz w:val="19"/>
          <w:szCs w:val="19"/>
        </w:rPr>
        <w:t>z terenu Gminy Działdowo.</w:t>
      </w:r>
      <w:r w:rsidR="006A1634">
        <w:rPr>
          <w:rFonts w:ascii="Arial" w:eastAsia="Times New Roman" w:hAnsi="Arial" w:cs="Arial"/>
          <w:color w:val="222222"/>
          <w:sz w:val="19"/>
          <w:szCs w:val="19"/>
        </w:rPr>
        <w:t xml:space="preserve"> Podczas Imprezy odbędzie się projekcja bajki edukacyjnej, pokaz baniek mydlanych, tańce integracyjne, grill.</w:t>
      </w:r>
    </w:p>
    <w:p w:rsidR="00BA133B" w:rsidRPr="00BA133B" w:rsidRDefault="00BA133B" w:rsidP="00BA133B">
      <w:pPr>
        <w:shd w:val="clear" w:color="auto" w:fill="FFFFFF"/>
        <w:spacing w:before="38" w:after="38" w:line="240" w:lineRule="auto"/>
        <w:ind w:left="720"/>
        <w:jc w:val="both"/>
        <w:rPr>
          <w:rFonts w:ascii="Arial" w:eastAsia="Times New Roman" w:hAnsi="Arial" w:cs="Arial"/>
          <w:color w:val="222222"/>
          <w:sz w:val="19"/>
          <w:szCs w:val="19"/>
        </w:rPr>
      </w:pPr>
      <w:r w:rsidRPr="00BA133B">
        <w:rPr>
          <w:rFonts w:ascii="Arial" w:eastAsia="Times New Roman" w:hAnsi="Arial" w:cs="Arial"/>
          <w:color w:val="222222"/>
          <w:sz w:val="19"/>
          <w:szCs w:val="19"/>
        </w:rPr>
        <w:t>Uczestnicy Imprezy oraz wszystkie osoby, które znajdują się na terenie Imprezy obowiązani są zachowywać się w sposób niezagrażający bezpieczeństwu innych osób obecnych na tej Imprezie, a w szczególności przestrzegać postanowień Regulaminu oraz stosować się do zaleceń  przedstawicieli Organizatora, mających na celu zapewnienie im bezpieczeństwa i porządku.</w:t>
      </w:r>
    </w:p>
    <w:p w:rsidR="00BA133B" w:rsidRPr="00BA133B" w:rsidRDefault="00BA133B" w:rsidP="00BA133B">
      <w:pPr>
        <w:numPr>
          <w:ilvl w:val="0"/>
          <w:numId w:val="2"/>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Zakazane jest:</w:t>
      </w:r>
    </w:p>
    <w:p w:rsidR="00BA133B" w:rsidRPr="00BA133B" w:rsidRDefault="00BA133B" w:rsidP="00BA133B">
      <w:pPr>
        <w:shd w:val="clear" w:color="auto" w:fill="FFFFFF"/>
        <w:spacing w:after="0" w:line="240" w:lineRule="auto"/>
        <w:ind w:left="1080" w:hanging="360"/>
        <w:jc w:val="both"/>
        <w:rPr>
          <w:rFonts w:ascii="Arial" w:eastAsia="Times New Roman" w:hAnsi="Arial" w:cs="Arial"/>
          <w:color w:val="222222"/>
          <w:sz w:val="19"/>
          <w:szCs w:val="19"/>
        </w:rPr>
      </w:pPr>
      <w:r w:rsidRPr="00BA133B">
        <w:rPr>
          <w:rFonts w:ascii="Arial" w:eastAsia="Times New Roman" w:hAnsi="Arial" w:cs="Arial"/>
          <w:color w:val="222222"/>
          <w:sz w:val="19"/>
          <w:szCs w:val="19"/>
        </w:rPr>
        <w:t>a)</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niszczenie oznaczeń i tablic informacyjnych, nośników reklamowych, urządzeń i sprzętu znajdującego się na terenie Imprezy,</w:t>
      </w:r>
    </w:p>
    <w:p w:rsidR="00BA133B" w:rsidRPr="00BA133B" w:rsidRDefault="00BA133B" w:rsidP="00BA133B">
      <w:pPr>
        <w:shd w:val="clear" w:color="auto" w:fill="FFFFFF"/>
        <w:spacing w:after="0" w:line="240" w:lineRule="auto"/>
        <w:ind w:left="1080" w:hanging="360"/>
        <w:jc w:val="both"/>
        <w:rPr>
          <w:rFonts w:ascii="Arial" w:eastAsia="Times New Roman" w:hAnsi="Arial" w:cs="Arial"/>
          <w:color w:val="222222"/>
          <w:sz w:val="19"/>
          <w:szCs w:val="19"/>
        </w:rPr>
      </w:pPr>
      <w:r w:rsidRPr="00BA133B">
        <w:rPr>
          <w:rFonts w:ascii="Arial" w:eastAsia="Times New Roman" w:hAnsi="Arial" w:cs="Arial"/>
          <w:color w:val="222222"/>
          <w:sz w:val="19"/>
          <w:szCs w:val="19"/>
        </w:rPr>
        <w:t>b)</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jakiekolwiek działanie, a w szczególności rzucanie jakichkolwiek przedmiotów, mogących stanowić zagrożenie dla życia, zdrowia lub bezpieczeństwa osób przebywających na terenie Imprezy,</w:t>
      </w:r>
    </w:p>
    <w:p w:rsidR="00BA133B" w:rsidRPr="00BA133B" w:rsidRDefault="00BA133B" w:rsidP="00BA133B">
      <w:pPr>
        <w:shd w:val="clear" w:color="auto" w:fill="FFFFFF"/>
        <w:spacing w:after="0" w:line="240" w:lineRule="auto"/>
        <w:ind w:left="1080" w:hanging="360"/>
        <w:jc w:val="both"/>
        <w:rPr>
          <w:rFonts w:ascii="Arial" w:eastAsia="Times New Roman" w:hAnsi="Arial" w:cs="Arial"/>
          <w:color w:val="222222"/>
          <w:sz w:val="19"/>
          <w:szCs w:val="19"/>
        </w:rPr>
      </w:pPr>
      <w:r w:rsidRPr="00BA133B">
        <w:rPr>
          <w:rFonts w:ascii="Arial" w:eastAsia="Times New Roman" w:hAnsi="Arial" w:cs="Arial"/>
          <w:color w:val="222222"/>
          <w:sz w:val="19"/>
          <w:szCs w:val="19"/>
        </w:rPr>
        <w:t>c)</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niszczenie trawników, krzewów i drzew znajdujących się na terenie Imprezy.</w:t>
      </w:r>
    </w:p>
    <w:p w:rsidR="00BA133B" w:rsidRPr="00BA133B" w:rsidRDefault="00BA133B" w:rsidP="00BA133B">
      <w:pPr>
        <w:numPr>
          <w:ilvl w:val="0"/>
          <w:numId w:val="3"/>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Uczestnicy Imprezy zobowiązani są korzystać z pomieszczeń sanitarnych wyłącznie zgodnie z ich przeznaczeniem.</w:t>
      </w:r>
    </w:p>
    <w:p w:rsidR="00BA133B" w:rsidRPr="00BA133B" w:rsidRDefault="00BA133B" w:rsidP="00BA133B">
      <w:pPr>
        <w:numPr>
          <w:ilvl w:val="0"/>
          <w:numId w:val="3"/>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Zabrania się wnoszenia i posiadania w trakcie Imprezy:</w:t>
      </w:r>
    </w:p>
    <w:p w:rsidR="00BA133B" w:rsidRPr="00BA133B" w:rsidRDefault="00BA133B" w:rsidP="00BA133B">
      <w:pPr>
        <w:shd w:val="clear" w:color="auto" w:fill="FFFFFF"/>
        <w:spacing w:after="0" w:line="240" w:lineRule="auto"/>
        <w:ind w:left="1080" w:hanging="360"/>
        <w:jc w:val="both"/>
        <w:rPr>
          <w:rFonts w:ascii="Arial" w:eastAsia="Times New Roman" w:hAnsi="Arial" w:cs="Arial"/>
          <w:color w:val="222222"/>
          <w:sz w:val="19"/>
          <w:szCs w:val="19"/>
        </w:rPr>
      </w:pPr>
      <w:r w:rsidRPr="00BA133B">
        <w:rPr>
          <w:rFonts w:ascii="Arial" w:eastAsia="Times New Roman" w:hAnsi="Arial" w:cs="Arial"/>
          <w:color w:val="222222"/>
          <w:sz w:val="19"/>
          <w:szCs w:val="19"/>
        </w:rPr>
        <w:t>a)</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niebezpiecznych przedmiotów,</w:t>
      </w:r>
    </w:p>
    <w:p w:rsidR="00BA133B" w:rsidRPr="00BA133B" w:rsidRDefault="008E5CD6" w:rsidP="00BA133B">
      <w:pPr>
        <w:shd w:val="clear" w:color="auto" w:fill="FFFFFF"/>
        <w:spacing w:after="0" w:line="240" w:lineRule="auto"/>
        <w:ind w:left="1080" w:hanging="360"/>
        <w:jc w:val="both"/>
        <w:rPr>
          <w:rFonts w:ascii="Arial" w:eastAsia="Times New Roman" w:hAnsi="Arial" w:cs="Arial"/>
          <w:color w:val="222222"/>
          <w:sz w:val="19"/>
          <w:szCs w:val="19"/>
        </w:rPr>
      </w:pPr>
      <w:r>
        <w:rPr>
          <w:rFonts w:ascii="Arial" w:eastAsia="Times New Roman" w:hAnsi="Arial" w:cs="Arial"/>
          <w:color w:val="222222"/>
          <w:sz w:val="19"/>
          <w:szCs w:val="19"/>
        </w:rPr>
        <w:t>b</w:t>
      </w:r>
      <w:r w:rsidR="00BA133B" w:rsidRPr="00BA133B">
        <w:rPr>
          <w:rFonts w:ascii="Arial" w:eastAsia="Times New Roman" w:hAnsi="Arial" w:cs="Arial"/>
          <w:color w:val="222222"/>
          <w:sz w:val="19"/>
          <w:szCs w:val="19"/>
        </w:rPr>
        <w:t>)</w:t>
      </w:r>
      <w:r w:rsidR="00BA133B" w:rsidRPr="00BA133B">
        <w:rPr>
          <w:rFonts w:ascii="Times New Roman" w:eastAsia="Times New Roman" w:hAnsi="Times New Roman" w:cs="Times New Roman"/>
          <w:color w:val="222222"/>
          <w:sz w:val="14"/>
          <w:szCs w:val="14"/>
        </w:rPr>
        <w:t>     </w:t>
      </w:r>
      <w:r w:rsidR="00BA133B" w:rsidRPr="00BA133B">
        <w:rPr>
          <w:rFonts w:ascii="Arial" w:eastAsia="Times New Roman" w:hAnsi="Arial" w:cs="Arial"/>
          <w:color w:val="222222"/>
          <w:sz w:val="19"/>
          <w:szCs w:val="19"/>
        </w:rPr>
        <w:t>wyrobów pirotechnicznych,</w:t>
      </w:r>
    </w:p>
    <w:p w:rsidR="00BA133B" w:rsidRPr="00BA133B" w:rsidRDefault="008E5CD6" w:rsidP="00BA133B">
      <w:pPr>
        <w:shd w:val="clear" w:color="auto" w:fill="FFFFFF"/>
        <w:spacing w:after="0" w:line="240" w:lineRule="auto"/>
        <w:ind w:left="1080" w:hanging="360"/>
        <w:jc w:val="both"/>
        <w:rPr>
          <w:rFonts w:ascii="Arial" w:eastAsia="Times New Roman" w:hAnsi="Arial" w:cs="Arial"/>
          <w:color w:val="222222"/>
          <w:sz w:val="19"/>
          <w:szCs w:val="19"/>
        </w:rPr>
      </w:pPr>
      <w:r>
        <w:rPr>
          <w:rFonts w:ascii="Arial" w:eastAsia="Times New Roman" w:hAnsi="Arial" w:cs="Arial"/>
          <w:color w:val="222222"/>
          <w:sz w:val="19"/>
          <w:szCs w:val="19"/>
        </w:rPr>
        <w:t>c</w:t>
      </w:r>
      <w:r w:rsidR="00BA133B" w:rsidRPr="00BA133B">
        <w:rPr>
          <w:rFonts w:ascii="Arial" w:eastAsia="Times New Roman" w:hAnsi="Arial" w:cs="Arial"/>
          <w:color w:val="222222"/>
          <w:sz w:val="19"/>
          <w:szCs w:val="19"/>
        </w:rPr>
        <w:t>)</w:t>
      </w:r>
      <w:r w:rsidR="00BA133B" w:rsidRPr="00BA133B">
        <w:rPr>
          <w:rFonts w:ascii="Times New Roman" w:eastAsia="Times New Roman" w:hAnsi="Times New Roman" w:cs="Times New Roman"/>
          <w:color w:val="222222"/>
          <w:sz w:val="14"/>
          <w:szCs w:val="14"/>
        </w:rPr>
        <w:t>     </w:t>
      </w:r>
      <w:r w:rsidR="00BA133B" w:rsidRPr="00BA133B">
        <w:rPr>
          <w:rFonts w:ascii="Arial" w:eastAsia="Times New Roman" w:hAnsi="Arial" w:cs="Arial"/>
          <w:color w:val="222222"/>
          <w:sz w:val="19"/>
          <w:szCs w:val="19"/>
        </w:rPr>
        <w:t>napojów alkoholowych,</w:t>
      </w:r>
    </w:p>
    <w:p w:rsidR="00BA133B" w:rsidRPr="00BA133B" w:rsidRDefault="008E5CD6" w:rsidP="00BA133B">
      <w:pPr>
        <w:shd w:val="clear" w:color="auto" w:fill="FFFFFF"/>
        <w:spacing w:after="0" w:line="240" w:lineRule="auto"/>
        <w:ind w:left="1080" w:hanging="360"/>
        <w:jc w:val="both"/>
        <w:rPr>
          <w:rFonts w:ascii="Arial" w:eastAsia="Times New Roman" w:hAnsi="Arial" w:cs="Arial"/>
          <w:color w:val="222222"/>
          <w:sz w:val="19"/>
          <w:szCs w:val="19"/>
        </w:rPr>
      </w:pPr>
      <w:r>
        <w:rPr>
          <w:rFonts w:ascii="Arial" w:eastAsia="Times New Roman" w:hAnsi="Arial" w:cs="Arial"/>
          <w:color w:val="222222"/>
          <w:sz w:val="19"/>
          <w:szCs w:val="19"/>
        </w:rPr>
        <w:t>d</w:t>
      </w:r>
      <w:r w:rsidR="00BA133B" w:rsidRPr="00BA133B">
        <w:rPr>
          <w:rFonts w:ascii="Arial" w:eastAsia="Times New Roman" w:hAnsi="Arial" w:cs="Arial"/>
          <w:color w:val="222222"/>
          <w:sz w:val="19"/>
          <w:szCs w:val="19"/>
        </w:rPr>
        <w:t>)</w:t>
      </w:r>
      <w:r w:rsidR="00BA133B" w:rsidRPr="00BA133B">
        <w:rPr>
          <w:rFonts w:ascii="Times New Roman" w:eastAsia="Times New Roman" w:hAnsi="Times New Roman" w:cs="Times New Roman"/>
          <w:color w:val="222222"/>
          <w:sz w:val="14"/>
          <w:szCs w:val="14"/>
        </w:rPr>
        <w:t>     </w:t>
      </w:r>
      <w:r w:rsidR="00BA133B" w:rsidRPr="00BA133B">
        <w:rPr>
          <w:rFonts w:ascii="Arial" w:eastAsia="Times New Roman" w:hAnsi="Arial" w:cs="Arial"/>
          <w:color w:val="222222"/>
          <w:sz w:val="19"/>
          <w:szCs w:val="19"/>
        </w:rPr>
        <w:t>materiałów pożarowo niebezpiecznych,</w:t>
      </w:r>
    </w:p>
    <w:p w:rsidR="00BA133B" w:rsidRPr="00BA133B" w:rsidRDefault="008E5CD6" w:rsidP="00BA133B">
      <w:pPr>
        <w:shd w:val="clear" w:color="auto" w:fill="FFFFFF"/>
        <w:spacing w:after="0" w:line="240" w:lineRule="auto"/>
        <w:ind w:left="1080" w:hanging="360"/>
        <w:jc w:val="both"/>
        <w:rPr>
          <w:rFonts w:ascii="Arial" w:eastAsia="Times New Roman" w:hAnsi="Arial" w:cs="Arial"/>
          <w:color w:val="222222"/>
          <w:sz w:val="19"/>
          <w:szCs w:val="19"/>
        </w:rPr>
      </w:pPr>
      <w:r>
        <w:rPr>
          <w:rFonts w:ascii="Arial" w:eastAsia="Times New Roman" w:hAnsi="Arial" w:cs="Arial"/>
          <w:color w:val="222222"/>
          <w:sz w:val="19"/>
          <w:szCs w:val="19"/>
        </w:rPr>
        <w:t>e</w:t>
      </w:r>
      <w:r w:rsidR="00BA133B" w:rsidRPr="00BA133B">
        <w:rPr>
          <w:rFonts w:ascii="Arial" w:eastAsia="Times New Roman" w:hAnsi="Arial" w:cs="Arial"/>
          <w:color w:val="222222"/>
          <w:sz w:val="19"/>
          <w:szCs w:val="19"/>
        </w:rPr>
        <w:t>)</w:t>
      </w:r>
      <w:r w:rsidR="00BA133B" w:rsidRPr="00BA133B">
        <w:rPr>
          <w:rFonts w:ascii="Times New Roman" w:eastAsia="Times New Roman" w:hAnsi="Times New Roman" w:cs="Times New Roman"/>
          <w:color w:val="222222"/>
          <w:sz w:val="14"/>
          <w:szCs w:val="14"/>
        </w:rPr>
        <w:t>     </w:t>
      </w:r>
      <w:r w:rsidR="00BA133B" w:rsidRPr="00BA133B">
        <w:rPr>
          <w:rFonts w:ascii="Arial" w:eastAsia="Times New Roman" w:hAnsi="Arial" w:cs="Arial"/>
          <w:color w:val="222222"/>
          <w:sz w:val="19"/>
          <w:szCs w:val="19"/>
        </w:rPr>
        <w:t>środków odurzających lub substancji psychotropowych.</w:t>
      </w:r>
    </w:p>
    <w:p w:rsidR="00BA133B" w:rsidRPr="00BA133B" w:rsidRDefault="00BA133B" w:rsidP="00BA133B">
      <w:pPr>
        <w:numPr>
          <w:ilvl w:val="0"/>
          <w:numId w:val="4"/>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Zakazuje się wprowadzania psów.</w:t>
      </w:r>
    </w:p>
    <w:p w:rsidR="00BA133B" w:rsidRPr="00BA133B" w:rsidRDefault="00BA133B" w:rsidP="00BA133B">
      <w:pPr>
        <w:numPr>
          <w:ilvl w:val="0"/>
          <w:numId w:val="4"/>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Przedstawiciele Organizatora Imprezy są uprawnione do:</w:t>
      </w:r>
    </w:p>
    <w:p w:rsidR="00BA133B" w:rsidRPr="00BA133B" w:rsidRDefault="00BA133B" w:rsidP="00BA133B">
      <w:pPr>
        <w:shd w:val="clear" w:color="auto" w:fill="FFFFFF"/>
        <w:spacing w:after="0" w:line="240" w:lineRule="auto"/>
        <w:ind w:left="1080" w:hanging="360"/>
        <w:jc w:val="both"/>
        <w:rPr>
          <w:rFonts w:ascii="Arial" w:eastAsia="Times New Roman" w:hAnsi="Arial" w:cs="Arial"/>
          <w:color w:val="222222"/>
          <w:sz w:val="19"/>
          <w:szCs w:val="19"/>
        </w:rPr>
      </w:pPr>
      <w:r w:rsidRPr="00BA133B">
        <w:rPr>
          <w:rFonts w:ascii="Arial" w:eastAsia="Times New Roman" w:hAnsi="Arial" w:cs="Arial"/>
          <w:color w:val="222222"/>
          <w:sz w:val="19"/>
          <w:szCs w:val="19"/>
        </w:rPr>
        <w:t>a)</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wydawania poleceń porządkowych osobom zakłócającym porządek publiczny lub zachowującym się niezgodnie z Regulaminem, a w przypadku niewykonania tych poleceń – wezwania ich do opuszczenia Imprezy,</w:t>
      </w:r>
    </w:p>
    <w:p w:rsidR="00BA133B" w:rsidRPr="00BA133B" w:rsidRDefault="00BA133B" w:rsidP="00BA133B">
      <w:pPr>
        <w:numPr>
          <w:ilvl w:val="0"/>
          <w:numId w:val="5"/>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Uczestnicy Imprezy lub inne osoby przebywające na terenie Imprezy mogą być narażone na ciągłe przebywanie w strefie dźwięków, mogących spowodować uszkodzenie słuchu. Uczestnicy Imprezy biorą w niej udział na własne ryzyko.</w:t>
      </w:r>
    </w:p>
    <w:p w:rsidR="00BA133B" w:rsidRPr="00BA133B" w:rsidRDefault="00BA133B" w:rsidP="00BA133B">
      <w:pPr>
        <w:numPr>
          <w:ilvl w:val="0"/>
          <w:numId w:val="5"/>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W przypadku zauważenia pożaru lub innego miejscowego zagrożenia należy postępować zgodnie z poniższą instrukcją:</w:t>
      </w:r>
    </w:p>
    <w:p w:rsidR="00BA133B" w:rsidRPr="00BA133B" w:rsidRDefault="00BA133B" w:rsidP="00BA133B">
      <w:pPr>
        <w:shd w:val="clear" w:color="auto" w:fill="FFFFFF"/>
        <w:spacing w:after="0" w:line="240" w:lineRule="auto"/>
        <w:ind w:left="720"/>
        <w:jc w:val="both"/>
        <w:rPr>
          <w:rFonts w:ascii="Arial" w:eastAsia="Times New Roman" w:hAnsi="Arial" w:cs="Arial"/>
          <w:color w:val="222222"/>
          <w:sz w:val="19"/>
          <w:szCs w:val="19"/>
        </w:rPr>
      </w:pPr>
      <w:r w:rsidRPr="00BA133B">
        <w:rPr>
          <w:rFonts w:ascii="Arial" w:eastAsia="Times New Roman" w:hAnsi="Arial" w:cs="Arial"/>
          <w:color w:val="222222"/>
          <w:sz w:val="19"/>
          <w:szCs w:val="19"/>
        </w:rPr>
        <w:t>a) Kto zauważy pożar lub inne miejscowe zagrożenie podczas Imprezy  zobowiązany jest:</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powiadomić Organizatora,</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powiadomić osoby bezpośrednio zagrożone i jak najszybciej opuścić miejsce zagrożenia.</w:t>
      </w:r>
    </w:p>
    <w:p w:rsidR="00BA133B" w:rsidRPr="00BA133B" w:rsidRDefault="00BA133B" w:rsidP="00BA133B">
      <w:pPr>
        <w:shd w:val="clear" w:color="auto" w:fill="FFFFFF"/>
        <w:spacing w:after="0" w:line="240" w:lineRule="auto"/>
        <w:ind w:left="705"/>
        <w:jc w:val="both"/>
        <w:rPr>
          <w:rFonts w:ascii="Arial" w:eastAsia="Times New Roman" w:hAnsi="Arial" w:cs="Arial"/>
          <w:color w:val="222222"/>
          <w:sz w:val="19"/>
          <w:szCs w:val="19"/>
        </w:rPr>
      </w:pPr>
      <w:r w:rsidRPr="00BA133B">
        <w:rPr>
          <w:rFonts w:ascii="Arial" w:eastAsia="Times New Roman" w:hAnsi="Arial" w:cs="Arial"/>
          <w:color w:val="222222"/>
          <w:sz w:val="19"/>
          <w:szCs w:val="19"/>
        </w:rPr>
        <w:t>b) Organizator Imprezy zobowiązany jest do bezzwłocznego powiadomienia odpowiednich służb ratowniczych i równoczesnego rozpoczęcia akcji ratowniczo-gaśniczej lub ewakuacji, zgodnie z mapką, stanowiącą załącznik do niniejszego Regulaminu.</w:t>
      </w:r>
    </w:p>
    <w:p w:rsidR="00BA133B" w:rsidRPr="00BA133B" w:rsidRDefault="00BA133B" w:rsidP="00BA133B">
      <w:pPr>
        <w:shd w:val="clear" w:color="auto" w:fill="FFFFFF"/>
        <w:spacing w:after="0" w:line="240" w:lineRule="auto"/>
        <w:ind w:left="705"/>
        <w:jc w:val="both"/>
        <w:rPr>
          <w:rFonts w:ascii="Arial" w:eastAsia="Times New Roman" w:hAnsi="Arial" w:cs="Arial"/>
          <w:color w:val="222222"/>
          <w:sz w:val="19"/>
          <w:szCs w:val="19"/>
        </w:rPr>
      </w:pPr>
      <w:r w:rsidRPr="00BA133B">
        <w:rPr>
          <w:rFonts w:ascii="Arial" w:eastAsia="Times New Roman" w:hAnsi="Arial" w:cs="Arial"/>
          <w:color w:val="222222"/>
          <w:sz w:val="19"/>
          <w:szCs w:val="19"/>
        </w:rPr>
        <w:t xml:space="preserve">c) Do czasu przybycia służb ratowniczych kierownictwo akcją obejmuje: osoba odpowiedzialna za Imprezę </w:t>
      </w:r>
    </w:p>
    <w:p w:rsidR="00BA133B" w:rsidRPr="00BA133B" w:rsidRDefault="00BA133B" w:rsidP="00BA133B">
      <w:pPr>
        <w:shd w:val="clear" w:color="auto" w:fill="FFFFFF"/>
        <w:spacing w:after="0" w:line="240" w:lineRule="auto"/>
        <w:ind w:firstLine="708"/>
        <w:jc w:val="both"/>
        <w:rPr>
          <w:rFonts w:ascii="Arial" w:eastAsia="Times New Roman" w:hAnsi="Arial" w:cs="Arial"/>
          <w:color w:val="222222"/>
          <w:sz w:val="19"/>
          <w:szCs w:val="19"/>
        </w:rPr>
      </w:pPr>
      <w:r w:rsidRPr="00BA133B">
        <w:rPr>
          <w:rFonts w:ascii="Arial" w:eastAsia="Times New Roman" w:hAnsi="Arial" w:cs="Arial"/>
          <w:color w:val="222222"/>
          <w:sz w:val="19"/>
          <w:szCs w:val="19"/>
        </w:rPr>
        <w:t>d) Każdy przystępujący do akcji ratowniczo-gaśniczej powinien pamiętać, że:</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lastRenderedPageBreak/>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W pierwszej kolejności należy przeprowadzić ratowanie zagrożonego życia ludzkiego,</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Należy wyłączyć dopływ prądu elektrycznego w obrębie terenu objętego pożarem i odciąć dopływ gazu,</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Nie wolno gasić wodą z hydrantów urządzeń elektrycznych będących pod napięciem. Do tego celu służą gaśnice proszkowe.</w:t>
      </w:r>
    </w:p>
    <w:p w:rsidR="00BA133B" w:rsidRPr="00BA133B" w:rsidRDefault="00BA133B" w:rsidP="00BA133B">
      <w:pPr>
        <w:shd w:val="clear" w:color="auto" w:fill="FFFFFF"/>
        <w:spacing w:after="0" w:line="240" w:lineRule="auto"/>
        <w:ind w:left="1776" w:hanging="360"/>
        <w:jc w:val="both"/>
        <w:rPr>
          <w:rFonts w:ascii="Arial" w:eastAsia="Times New Roman" w:hAnsi="Arial" w:cs="Arial"/>
          <w:color w:val="222222"/>
          <w:sz w:val="19"/>
          <w:szCs w:val="19"/>
        </w:rPr>
      </w:pPr>
      <w:r w:rsidRPr="00BA133B">
        <w:rPr>
          <w:rFonts w:ascii="Symbol" w:eastAsia="Times New Roman" w:hAnsi="Symbol" w:cs="Arial"/>
          <w:color w:val="222222"/>
          <w:sz w:val="19"/>
          <w:szCs w:val="19"/>
        </w:rPr>
        <w:t></w:t>
      </w:r>
      <w:r w:rsidRPr="00BA133B">
        <w:rPr>
          <w:rFonts w:ascii="Times New Roman" w:eastAsia="Times New Roman" w:hAnsi="Times New Roman" w:cs="Times New Roman"/>
          <w:color w:val="222222"/>
          <w:sz w:val="14"/>
          <w:szCs w:val="14"/>
        </w:rPr>
        <w:t>        </w:t>
      </w:r>
      <w:r w:rsidRPr="00BA133B">
        <w:rPr>
          <w:rFonts w:ascii="Arial" w:eastAsia="Times New Roman" w:hAnsi="Arial" w:cs="Arial"/>
          <w:color w:val="222222"/>
          <w:sz w:val="19"/>
          <w:szCs w:val="19"/>
        </w:rPr>
        <w:t>W miarę możliwości usunąć z zasięgu ognia wszystkie materiały palne.</w:t>
      </w:r>
    </w:p>
    <w:p w:rsidR="00BA133B" w:rsidRPr="00BA133B" w:rsidRDefault="00BA133B" w:rsidP="00BA133B">
      <w:pPr>
        <w:numPr>
          <w:ilvl w:val="0"/>
          <w:numId w:val="6"/>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Organizator utrwala przebieg Imprezy dla c</w:t>
      </w:r>
      <w:r w:rsidR="008E5CD6">
        <w:rPr>
          <w:rFonts w:ascii="Arial" w:eastAsia="Times New Roman" w:hAnsi="Arial" w:cs="Arial"/>
          <w:color w:val="222222"/>
          <w:sz w:val="19"/>
          <w:szCs w:val="19"/>
        </w:rPr>
        <w:t xml:space="preserve">elów dokumentacji oraz promocji. </w:t>
      </w:r>
      <w:r w:rsidRPr="00BA133B">
        <w:rPr>
          <w:rFonts w:ascii="Arial" w:eastAsia="Times New Roman" w:hAnsi="Arial" w:cs="Arial"/>
          <w:color w:val="222222"/>
          <w:sz w:val="19"/>
          <w:szCs w:val="19"/>
        </w:rPr>
        <w:t>Wizerunek osób przebywających na terenie Imprezy może zostać utrwalony, a następnie rozpowszechniany dla celów dokumentacyjnych, sprawozdawczych, reklamowych oraz promocyjnych.</w:t>
      </w:r>
    </w:p>
    <w:p w:rsidR="00BA133B" w:rsidRDefault="00BA133B" w:rsidP="00BA133B">
      <w:pPr>
        <w:numPr>
          <w:ilvl w:val="0"/>
          <w:numId w:val="6"/>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rsidR="008E5CD6" w:rsidRPr="00BA133B" w:rsidRDefault="008E5CD6" w:rsidP="00BA133B">
      <w:pPr>
        <w:numPr>
          <w:ilvl w:val="0"/>
          <w:numId w:val="6"/>
        </w:numPr>
        <w:shd w:val="clear" w:color="auto" w:fill="FFFFFF"/>
        <w:spacing w:before="38" w:after="38" w:line="240" w:lineRule="auto"/>
        <w:jc w:val="both"/>
        <w:rPr>
          <w:rFonts w:ascii="Arial" w:eastAsia="Times New Roman" w:hAnsi="Arial" w:cs="Arial"/>
          <w:color w:val="222222"/>
          <w:sz w:val="19"/>
          <w:szCs w:val="19"/>
        </w:rPr>
      </w:pPr>
      <w:r>
        <w:rPr>
          <w:rFonts w:ascii="Arial" w:eastAsia="Times New Roman" w:hAnsi="Arial" w:cs="Arial"/>
          <w:color w:val="222222"/>
          <w:sz w:val="19"/>
          <w:szCs w:val="19"/>
        </w:rPr>
        <w:t xml:space="preserve">Każdy z uczestników przebywających na terenie Imprezy </w:t>
      </w:r>
      <w:r w:rsidR="006B3DD6">
        <w:rPr>
          <w:rFonts w:ascii="Arial" w:eastAsia="Times New Roman" w:hAnsi="Arial" w:cs="Arial"/>
          <w:color w:val="222222"/>
          <w:sz w:val="19"/>
          <w:szCs w:val="19"/>
        </w:rPr>
        <w:t>dostarcza podpisane</w:t>
      </w:r>
      <w:r w:rsidR="0035296E">
        <w:rPr>
          <w:rFonts w:ascii="Arial" w:eastAsia="Times New Roman" w:hAnsi="Arial" w:cs="Arial"/>
          <w:color w:val="222222"/>
          <w:sz w:val="19"/>
          <w:szCs w:val="19"/>
        </w:rPr>
        <w:t xml:space="preserve"> </w:t>
      </w:r>
      <w:r w:rsidR="002C5D07">
        <w:rPr>
          <w:rFonts w:ascii="Arial" w:eastAsia="Times New Roman" w:hAnsi="Arial" w:cs="Arial"/>
          <w:color w:val="222222"/>
          <w:sz w:val="19"/>
          <w:szCs w:val="19"/>
        </w:rPr>
        <w:t>oświadczenie związane z CO</w:t>
      </w:r>
      <w:r w:rsidR="006B3DD6">
        <w:rPr>
          <w:rFonts w:ascii="Arial" w:eastAsia="Times New Roman" w:hAnsi="Arial" w:cs="Arial"/>
          <w:color w:val="222222"/>
          <w:sz w:val="19"/>
          <w:szCs w:val="19"/>
        </w:rPr>
        <w:t>VID-19. Niedostarczenie oświadczeni</w:t>
      </w:r>
      <w:r w:rsidR="00750B24">
        <w:rPr>
          <w:rFonts w:ascii="Arial" w:eastAsia="Times New Roman" w:hAnsi="Arial" w:cs="Arial"/>
          <w:color w:val="222222"/>
          <w:sz w:val="19"/>
          <w:szCs w:val="19"/>
        </w:rPr>
        <w:t>a</w:t>
      </w:r>
      <w:r w:rsidR="006B3DD6">
        <w:rPr>
          <w:rFonts w:ascii="Arial" w:eastAsia="Times New Roman" w:hAnsi="Arial" w:cs="Arial"/>
          <w:color w:val="222222"/>
          <w:sz w:val="19"/>
          <w:szCs w:val="19"/>
        </w:rPr>
        <w:t xml:space="preserve"> wiąże się z brakiem możliwości wzięcia udziału w </w:t>
      </w:r>
      <w:r w:rsidR="00073EB1">
        <w:rPr>
          <w:rFonts w:ascii="Arial" w:eastAsia="Times New Roman" w:hAnsi="Arial" w:cs="Arial"/>
          <w:color w:val="222222"/>
          <w:sz w:val="19"/>
          <w:szCs w:val="19"/>
        </w:rPr>
        <w:t>I</w:t>
      </w:r>
      <w:r w:rsidR="006B3DD6">
        <w:rPr>
          <w:rFonts w:ascii="Arial" w:eastAsia="Times New Roman" w:hAnsi="Arial" w:cs="Arial"/>
          <w:color w:val="222222"/>
          <w:sz w:val="19"/>
          <w:szCs w:val="19"/>
        </w:rPr>
        <w:t>mprezie.</w:t>
      </w:r>
    </w:p>
    <w:p w:rsidR="00BA133B" w:rsidRPr="00BA133B" w:rsidRDefault="00BA133B" w:rsidP="00BA133B">
      <w:pPr>
        <w:numPr>
          <w:ilvl w:val="0"/>
          <w:numId w:val="6"/>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Niniejszy Regulamin jest dostępny:</w:t>
      </w:r>
    </w:p>
    <w:p w:rsidR="00BA133B" w:rsidRPr="00BA133B" w:rsidRDefault="00BA133B" w:rsidP="00BA133B">
      <w:pPr>
        <w:shd w:val="clear" w:color="auto" w:fill="FFFFFF"/>
        <w:spacing w:after="0" w:line="240" w:lineRule="auto"/>
        <w:ind w:firstLine="708"/>
        <w:jc w:val="both"/>
        <w:rPr>
          <w:rFonts w:ascii="Arial" w:eastAsia="Times New Roman" w:hAnsi="Arial" w:cs="Arial"/>
          <w:color w:val="222222"/>
          <w:sz w:val="19"/>
          <w:szCs w:val="19"/>
        </w:rPr>
      </w:pPr>
      <w:r w:rsidRPr="00BA133B">
        <w:rPr>
          <w:rFonts w:ascii="Arial" w:eastAsia="Times New Roman" w:hAnsi="Arial" w:cs="Arial"/>
          <w:color w:val="222222"/>
          <w:sz w:val="19"/>
          <w:szCs w:val="19"/>
        </w:rPr>
        <w:t xml:space="preserve">- na stronie internetowej Organizatora, </w:t>
      </w:r>
    </w:p>
    <w:p w:rsidR="00BA133B" w:rsidRDefault="00BA133B" w:rsidP="00BA133B">
      <w:pPr>
        <w:numPr>
          <w:ilvl w:val="0"/>
          <w:numId w:val="7"/>
        </w:numPr>
        <w:shd w:val="clear" w:color="auto" w:fill="FFFFFF"/>
        <w:spacing w:before="38" w:after="38" w:line="240" w:lineRule="auto"/>
        <w:jc w:val="both"/>
        <w:rPr>
          <w:rFonts w:ascii="Arial" w:eastAsia="Times New Roman" w:hAnsi="Arial" w:cs="Arial"/>
          <w:color w:val="222222"/>
          <w:sz w:val="19"/>
          <w:szCs w:val="19"/>
        </w:rPr>
      </w:pPr>
      <w:r w:rsidRPr="00BA133B">
        <w:rPr>
          <w:rFonts w:ascii="Arial" w:eastAsia="Times New Roman" w:hAnsi="Arial" w:cs="Arial"/>
          <w:color w:val="222222"/>
          <w:sz w:val="19"/>
          <w:szCs w:val="19"/>
        </w:rPr>
        <w:t>W sprawach nieuregulowanych w Regulaminie stosuje się przepisy Ustawy i Kodeksu Cywilnego.</w:t>
      </w:r>
    </w:p>
    <w:p w:rsidR="008D05AC" w:rsidRDefault="008D05AC" w:rsidP="008D05AC">
      <w:pPr>
        <w:shd w:val="clear" w:color="auto" w:fill="FFFFFF"/>
        <w:spacing w:before="38" w:after="38" w:line="240" w:lineRule="auto"/>
        <w:jc w:val="both"/>
        <w:rPr>
          <w:rFonts w:ascii="Arial" w:eastAsia="Times New Roman" w:hAnsi="Arial" w:cs="Arial"/>
          <w:color w:val="222222"/>
          <w:sz w:val="19"/>
          <w:szCs w:val="19"/>
        </w:rPr>
      </w:pPr>
    </w:p>
    <w:p w:rsidR="00750B24" w:rsidRDefault="008D05AC" w:rsidP="008D05AC">
      <w:pPr>
        <w:shd w:val="clear" w:color="auto" w:fill="FFFFFF"/>
        <w:spacing w:after="0" w:line="240" w:lineRule="auto"/>
        <w:jc w:val="center"/>
        <w:rPr>
          <w:rFonts w:ascii="Arial" w:eastAsia="Times New Roman" w:hAnsi="Arial" w:cs="Arial"/>
          <w:b/>
          <w:bCs/>
          <w:color w:val="222222"/>
          <w:sz w:val="19"/>
          <w:szCs w:val="19"/>
        </w:rPr>
      </w:pPr>
      <w:r w:rsidRPr="00750B24">
        <w:rPr>
          <w:rFonts w:cstheme="minorHAnsi"/>
          <w:i/>
          <w:sz w:val="20"/>
          <w:szCs w:val="20"/>
          <w:u w:val="single"/>
        </w:rPr>
        <w:t>Klauzula informacyjna dotycząca</w:t>
      </w:r>
    </w:p>
    <w:p w:rsidR="008D05AC" w:rsidRPr="00BA133B" w:rsidRDefault="008D05AC" w:rsidP="008D05AC">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b/>
          <w:bCs/>
          <w:color w:val="222222"/>
          <w:sz w:val="19"/>
          <w:szCs w:val="19"/>
        </w:rPr>
        <w:t xml:space="preserve">FESTYNU REKRACYJNO -KULTURALNEGODLA DZIECI I MŁODZIEŻY </w:t>
      </w:r>
    </w:p>
    <w:p w:rsidR="00750B24" w:rsidRPr="00750B24" w:rsidRDefault="008D05AC" w:rsidP="00750B24">
      <w:pPr>
        <w:shd w:val="clear" w:color="auto" w:fill="FFFFFF"/>
        <w:spacing w:after="0" w:line="240" w:lineRule="auto"/>
        <w:jc w:val="both"/>
        <w:rPr>
          <w:rFonts w:ascii="Arial" w:eastAsia="Times New Roman" w:hAnsi="Arial" w:cs="Arial"/>
          <w:b/>
          <w:bCs/>
          <w:color w:val="222222"/>
          <w:sz w:val="16"/>
          <w:szCs w:val="16"/>
        </w:rPr>
      </w:pPr>
      <w:r w:rsidRPr="00750B24">
        <w:rPr>
          <w:rFonts w:cstheme="minorHAnsi"/>
          <w:i/>
          <w:sz w:val="16"/>
          <w:szCs w:val="16"/>
        </w:rPr>
        <w:t xml:space="preserve">Zgodnie z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tzw.„RODO”), przedstawiamy zasady, na jakich odbywa się przetwarzania danych osobowych w Bibliotece – Centrum Kultury, Burkat 40, 13-200 Działdowo oraz prawa przysługujące osobom, których dane dotyczą, </w:t>
      </w:r>
      <w:r w:rsidRPr="00750B24">
        <w:rPr>
          <w:rFonts w:cstheme="minorHAnsi"/>
          <w:i/>
          <w:sz w:val="16"/>
          <w:szCs w:val="16"/>
        </w:rPr>
        <w:br/>
        <w:t>w związku z organiz</w:t>
      </w:r>
      <w:r w:rsidR="00750B24" w:rsidRPr="00750B24">
        <w:rPr>
          <w:rFonts w:cstheme="minorHAnsi"/>
          <w:i/>
          <w:sz w:val="16"/>
          <w:szCs w:val="16"/>
        </w:rPr>
        <w:t>acją</w:t>
      </w:r>
      <w:r w:rsidR="00DF645D">
        <w:rPr>
          <w:rFonts w:cstheme="minorHAnsi"/>
          <w:i/>
          <w:sz w:val="16"/>
          <w:szCs w:val="16"/>
        </w:rPr>
        <w:t xml:space="preserve"> </w:t>
      </w:r>
      <w:r w:rsidR="00750B24" w:rsidRPr="00750B24">
        <w:rPr>
          <w:rFonts w:ascii="Arial" w:eastAsia="Times New Roman" w:hAnsi="Arial" w:cs="Arial"/>
          <w:b/>
          <w:bCs/>
          <w:color w:val="222222"/>
          <w:sz w:val="16"/>
          <w:szCs w:val="16"/>
        </w:rPr>
        <w:t xml:space="preserve">FESTYNU REKRACYJNO -KULTURALNEGODLA DZIECI I MŁODZIEŻY </w:t>
      </w:r>
    </w:p>
    <w:p w:rsidR="00750B24" w:rsidRPr="00BA133B" w:rsidRDefault="00750B24" w:rsidP="00750B24">
      <w:pPr>
        <w:shd w:val="clear" w:color="auto" w:fill="FFFFFF"/>
        <w:spacing w:after="0" w:line="240" w:lineRule="auto"/>
        <w:jc w:val="both"/>
        <w:rPr>
          <w:rFonts w:ascii="Arial" w:eastAsia="Times New Roman" w:hAnsi="Arial" w:cs="Arial"/>
          <w:color w:val="222222"/>
          <w:sz w:val="19"/>
          <w:szCs w:val="19"/>
        </w:rPr>
      </w:pPr>
    </w:p>
    <w:p w:rsidR="00750B24" w:rsidRDefault="008D05AC" w:rsidP="00750B24">
      <w:pPr>
        <w:spacing w:after="0" w:line="240" w:lineRule="auto"/>
        <w:jc w:val="both"/>
        <w:rPr>
          <w:rFonts w:cstheme="minorHAnsi"/>
          <w:sz w:val="16"/>
          <w:szCs w:val="16"/>
        </w:rPr>
      </w:pPr>
      <w:r w:rsidRPr="00750B24">
        <w:rPr>
          <w:rFonts w:cstheme="minorHAnsi"/>
          <w:sz w:val="16"/>
          <w:szCs w:val="16"/>
        </w:rPr>
        <w:t xml:space="preserve">1. Administratorem przetwarzanych danych osobowych jest </w:t>
      </w:r>
      <w:bookmarkStart w:id="0" w:name="_Hlk29925461"/>
      <w:r w:rsidRPr="00750B24">
        <w:rPr>
          <w:rFonts w:cstheme="minorHAnsi"/>
          <w:sz w:val="16"/>
          <w:szCs w:val="16"/>
        </w:rPr>
        <w:t xml:space="preserve">Biblioteka - Centrum Kultury, Burkat 40, 13-200 Działdowo, dodatkowo możesz się z nami skontaktować: tel.23 6972543, e-mail: </w:t>
      </w:r>
      <w:hyperlink r:id="rId6" w:history="1">
        <w:r w:rsidRPr="00750B24">
          <w:rPr>
            <w:rStyle w:val="Hipercze"/>
            <w:rFonts w:cstheme="minorHAnsi"/>
            <w:sz w:val="16"/>
            <w:szCs w:val="16"/>
          </w:rPr>
          <w:t>biuro@bckburkat.pl</w:t>
        </w:r>
      </w:hyperlink>
      <w:r w:rsidRPr="00750B24">
        <w:rPr>
          <w:rFonts w:cstheme="minorHAnsi"/>
          <w:sz w:val="16"/>
          <w:szCs w:val="16"/>
        </w:rPr>
        <w:t xml:space="preserve">, </w:t>
      </w:r>
      <w:bookmarkEnd w:id="0"/>
    </w:p>
    <w:p w:rsidR="008D05AC" w:rsidRPr="00C8244A" w:rsidRDefault="008D05AC" w:rsidP="00750B24">
      <w:pPr>
        <w:spacing w:after="0" w:line="240" w:lineRule="auto"/>
        <w:jc w:val="both"/>
        <w:rPr>
          <w:rStyle w:val="Pogrubienie"/>
          <w:rFonts w:cstheme="minorHAnsi"/>
          <w:color w:val="666666"/>
          <w:sz w:val="16"/>
          <w:szCs w:val="16"/>
          <w:shd w:val="clear" w:color="auto" w:fill="FFFFFF"/>
        </w:rPr>
      </w:pPr>
      <w:r w:rsidRPr="00750B24">
        <w:rPr>
          <w:rFonts w:cstheme="minorHAnsi"/>
          <w:sz w:val="16"/>
          <w:szCs w:val="16"/>
        </w:rPr>
        <w:t xml:space="preserve">2. Wyznaczyliśmy Inspektora </w:t>
      </w:r>
      <w:r w:rsidRPr="00C8244A">
        <w:rPr>
          <w:rFonts w:cstheme="minorHAnsi"/>
          <w:sz w:val="16"/>
          <w:szCs w:val="16"/>
        </w:rPr>
        <w:t>Ochrony Danych który, dostępny jest pod adresem e-mail: ikrasniewska.oda@wp.pl</w:t>
      </w:r>
    </w:p>
    <w:p w:rsidR="008D05AC" w:rsidRPr="00750B24" w:rsidRDefault="008D05AC" w:rsidP="00750B24">
      <w:pPr>
        <w:spacing w:after="0" w:line="240" w:lineRule="auto"/>
        <w:jc w:val="both"/>
        <w:rPr>
          <w:rFonts w:cstheme="minorHAnsi"/>
          <w:sz w:val="16"/>
          <w:szCs w:val="16"/>
        </w:rPr>
      </w:pPr>
      <w:r w:rsidRPr="00C8244A">
        <w:rPr>
          <w:rFonts w:cstheme="minorHAnsi"/>
          <w:sz w:val="16"/>
          <w:szCs w:val="16"/>
        </w:rPr>
        <w:t>3. Przetwarzamy dane na podstawie zgody osoby (rodzica/opiekuna prawnego), której dane dotyczą (</w:t>
      </w:r>
      <w:r w:rsidRPr="00C8244A">
        <w:rPr>
          <w:rFonts w:cstheme="minorHAnsi"/>
          <w:sz w:val="16"/>
          <w:szCs w:val="16"/>
          <w:shd w:val="clear" w:color="auto" w:fill="FFFFFF"/>
        </w:rPr>
        <w:t>art. 6 ust. 1 lit. C RODO)</w:t>
      </w:r>
      <w:r w:rsidRPr="00C8244A">
        <w:rPr>
          <w:rFonts w:cstheme="minorHAnsi"/>
          <w:sz w:val="16"/>
          <w:szCs w:val="16"/>
        </w:rPr>
        <w:t>.</w:t>
      </w:r>
    </w:p>
    <w:p w:rsidR="008D05AC" w:rsidRPr="00750B24" w:rsidRDefault="008D05AC" w:rsidP="008D05AC">
      <w:pPr>
        <w:spacing w:after="0" w:line="240" w:lineRule="auto"/>
        <w:jc w:val="both"/>
        <w:rPr>
          <w:rFonts w:cs="Calibri"/>
          <w:color w:val="000000"/>
          <w:sz w:val="16"/>
          <w:szCs w:val="16"/>
          <w:lang w:val="fi-FI"/>
        </w:rPr>
      </w:pPr>
      <w:r w:rsidRPr="00750B24">
        <w:rPr>
          <w:rFonts w:cstheme="minorHAnsi"/>
          <w:sz w:val="16"/>
          <w:szCs w:val="16"/>
        </w:rPr>
        <w:t>4. D</w:t>
      </w:r>
      <w:r w:rsidRPr="00750B24">
        <w:rPr>
          <w:rFonts w:cstheme="minorHAnsi"/>
          <w:sz w:val="16"/>
          <w:szCs w:val="16"/>
          <w:shd w:val="clear" w:color="auto" w:fill="FFFFFF"/>
        </w:rPr>
        <w:t xml:space="preserve">ane osobowe przetwarzane będą w celu </w:t>
      </w:r>
      <w:r w:rsidRPr="00750B24">
        <w:rPr>
          <w:rFonts w:cs="Calibri"/>
          <w:color w:val="000000"/>
          <w:sz w:val="16"/>
          <w:szCs w:val="16"/>
          <w:lang w:val="fi-FI"/>
        </w:rPr>
        <w:t>promocji działań B-CK (umieszczenie infomacji i zdjęć na stronie B-CK, organu nadzorującego, profilu FB, prasie lokalnej czy lokalnych portalach informacyjnych, oraz w celach pamiątkowych (umieszczenie zdjeć w kronikach B-CK).</w:t>
      </w:r>
    </w:p>
    <w:p w:rsidR="008D05AC" w:rsidRPr="00750B24" w:rsidRDefault="008D05AC" w:rsidP="008D05AC">
      <w:pPr>
        <w:shd w:val="clear" w:color="auto" w:fill="FFFFFF"/>
        <w:spacing w:after="0" w:line="240" w:lineRule="auto"/>
        <w:rPr>
          <w:rFonts w:cstheme="minorHAnsi"/>
          <w:sz w:val="16"/>
          <w:szCs w:val="16"/>
        </w:rPr>
      </w:pPr>
      <w:r w:rsidRPr="00750B24">
        <w:rPr>
          <w:rFonts w:cs="Calibri"/>
          <w:color w:val="000000"/>
          <w:sz w:val="16"/>
          <w:szCs w:val="16"/>
          <w:lang w:val="fi-FI"/>
        </w:rPr>
        <w:t xml:space="preserve">5. </w:t>
      </w:r>
      <w:r w:rsidRPr="00750B24">
        <w:rPr>
          <w:rFonts w:cstheme="minorHAnsi"/>
          <w:sz w:val="16"/>
          <w:szCs w:val="16"/>
        </w:rPr>
        <w:t xml:space="preserve">Odbiorcami danych osobowych uczestników </w:t>
      </w:r>
      <w:r w:rsidRPr="00750B24">
        <w:rPr>
          <w:rFonts w:ascii="Arial" w:eastAsia="Times New Roman" w:hAnsi="Arial" w:cs="Arial"/>
          <w:b/>
          <w:bCs/>
          <w:color w:val="222222"/>
          <w:sz w:val="16"/>
          <w:szCs w:val="16"/>
        </w:rPr>
        <w:t xml:space="preserve">FESTYNU REKRACYJNO -KULTURALNEGO DLA DZIECI I MŁODZIEŻY </w:t>
      </w:r>
      <w:r w:rsidRPr="00750B24">
        <w:rPr>
          <w:rFonts w:eastAsia="Times New Roman" w:cstheme="minorHAnsi"/>
          <w:color w:val="4E4329"/>
          <w:sz w:val="16"/>
          <w:szCs w:val="16"/>
        </w:rPr>
        <w:t>mogą być</w:t>
      </w:r>
      <w:r w:rsidRPr="00750B24">
        <w:rPr>
          <w:rFonts w:cstheme="minorHAnsi"/>
          <w:sz w:val="16"/>
          <w:szCs w:val="16"/>
        </w:rPr>
        <w:t xml:space="preserve"> dostawcy usług i systemów informatycznych, operatorzy pocztowi i kurierzy, jak również </w:t>
      </w:r>
      <w:r w:rsidRPr="00750B24">
        <w:rPr>
          <w:rFonts w:eastAsia="Times New Roman" w:cstheme="minorHAnsi"/>
          <w:color w:val="2F2F2F"/>
          <w:sz w:val="16"/>
          <w:szCs w:val="16"/>
        </w:rPr>
        <w:t>służby ratownicze i medyczne w uzasadnionych przypadkach zagrożenia życia i zdrowia, organy uprawnione do otrzymania tych danych na podstawie przepisów prawa.</w:t>
      </w:r>
    </w:p>
    <w:p w:rsidR="008D05AC" w:rsidRPr="00750B24" w:rsidRDefault="008D05AC" w:rsidP="008D05AC">
      <w:pPr>
        <w:shd w:val="clear" w:color="auto" w:fill="FFFFFF"/>
        <w:spacing w:after="0" w:line="240" w:lineRule="auto"/>
        <w:rPr>
          <w:rFonts w:eastAsia="Times New Roman" w:cstheme="minorHAnsi"/>
          <w:sz w:val="16"/>
          <w:szCs w:val="16"/>
        </w:rPr>
      </w:pPr>
      <w:r w:rsidRPr="00750B24">
        <w:rPr>
          <w:rFonts w:cstheme="minorHAnsi"/>
          <w:sz w:val="16"/>
          <w:szCs w:val="16"/>
        </w:rPr>
        <w:t xml:space="preserve">6. </w:t>
      </w:r>
      <w:r w:rsidRPr="00750B24">
        <w:rPr>
          <w:rFonts w:eastAsia="Times New Roman" w:cstheme="minorHAnsi"/>
          <w:sz w:val="16"/>
          <w:szCs w:val="16"/>
        </w:rPr>
        <w:t>Okres przechowywania danych wynosi:</w:t>
      </w:r>
    </w:p>
    <w:p w:rsidR="008D05AC" w:rsidRPr="00750B24" w:rsidRDefault="008D05AC" w:rsidP="008D05AC">
      <w:pPr>
        <w:numPr>
          <w:ilvl w:val="0"/>
          <w:numId w:val="8"/>
        </w:numPr>
        <w:shd w:val="clear" w:color="auto" w:fill="FFFFFF"/>
        <w:spacing w:after="0" w:line="240" w:lineRule="auto"/>
        <w:rPr>
          <w:rFonts w:eastAsia="Times New Roman" w:cstheme="minorHAnsi"/>
          <w:sz w:val="16"/>
          <w:szCs w:val="16"/>
        </w:rPr>
      </w:pPr>
      <w:r w:rsidRPr="00750B24">
        <w:rPr>
          <w:rFonts w:eastAsia="Times New Roman" w:cstheme="minorHAnsi"/>
          <w:sz w:val="16"/>
          <w:szCs w:val="16"/>
        </w:rPr>
        <w:t>Dla danych przetwarzanych w celu dokumentowania prowadzonej działalności oraz informowania o niej – nie więcej niż 5 lat od dnia dokumentowanego wydarzenia, chyba że dane są przetwarzane w celach archiwalnych w interesie publicznym.</w:t>
      </w:r>
    </w:p>
    <w:p w:rsidR="008D05AC" w:rsidRPr="00750B24" w:rsidRDefault="008D05AC" w:rsidP="008D05AC">
      <w:pPr>
        <w:numPr>
          <w:ilvl w:val="0"/>
          <w:numId w:val="8"/>
        </w:numPr>
        <w:shd w:val="clear" w:color="auto" w:fill="FFFFFF"/>
        <w:spacing w:after="0" w:line="240" w:lineRule="auto"/>
        <w:rPr>
          <w:rFonts w:eastAsia="Times New Roman" w:cstheme="minorHAnsi"/>
          <w:sz w:val="16"/>
          <w:szCs w:val="16"/>
        </w:rPr>
      </w:pPr>
      <w:r w:rsidRPr="00750B24">
        <w:rPr>
          <w:rFonts w:cstheme="minorHAnsi"/>
          <w:color w:val="000000"/>
          <w:sz w:val="16"/>
          <w:szCs w:val="16"/>
          <w:shd w:val="clear" w:color="auto" w:fill="FFFFFF"/>
        </w:rPr>
        <w:t>W zakresie, w jakim podstawą przetwarzania danych jest zgoda, dane będą przetwarzane do czasu jej wycofania (informacje o podstawie przetwarzania znajdziesz wyżej, w sekcji „Dlaczego przetwarzamy Twoje dane?”). Zgodę możesz wycofać w dowolnym momencie. Wycofanie zgody nie wpływa na zgodność z prawem przetwarzania dokonanego przed jej wycofaniem.</w:t>
      </w:r>
    </w:p>
    <w:p w:rsidR="008D05AC" w:rsidRPr="00750B24" w:rsidRDefault="008D05AC" w:rsidP="008D05AC">
      <w:pPr>
        <w:spacing w:after="120" w:line="240" w:lineRule="auto"/>
        <w:jc w:val="both"/>
        <w:rPr>
          <w:rFonts w:cstheme="minorHAnsi"/>
          <w:sz w:val="16"/>
          <w:szCs w:val="16"/>
        </w:rPr>
      </w:pPr>
      <w:r w:rsidRPr="00750B24">
        <w:rPr>
          <w:rFonts w:cstheme="minorHAnsi"/>
          <w:sz w:val="16"/>
          <w:szCs w:val="16"/>
        </w:rPr>
        <w:t xml:space="preserve">7. Masz prawo do (z zastrzeżeniem ograniczeń wynikających z przepisów prawa):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dostępu do treści swoich danych i danych dziecka (art. 15 RODO);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sprostowania (poprawiania) danych osobowych – w przypadku, gdy dane są nieprawidłowe lub niekompletne (art. 16 RODO);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usunięcia danych (art. 17 RODO);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ograniczenia przetwarzania danych (art. 18 RODO); </w:t>
      </w:r>
    </w:p>
    <w:p w:rsidR="008D05AC" w:rsidRPr="00750B24" w:rsidRDefault="008D05AC" w:rsidP="008D05AC">
      <w:pPr>
        <w:pStyle w:val="Akapitzlist"/>
        <w:numPr>
          <w:ilvl w:val="0"/>
          <w:numId w:val="9"/>
        </w:numPr>
        <w:spacing w:after="0" w:line="240" w:lineRule="auto"/>
        <w:jc w:val="both"/>
        <w:rPr>
          <w:rFonts w:cstheme="minorHAnsi"/>
          <w:color w:val="FF0000"/>
          <w:sz w:val="16"/>
          <w:szCs w:val="16"/>
        </w:rPr>
      </w:pPr>
      <w:r w:rsidRPr="00750B24">
        <w:rPr>
          <w:rFonts w:cstheme="minorHAnsi"/>
          <w:sz w:val="16"/>
          <w:szCs w:val="16"/>
        </w:rPr>
        <w:t xml:space="preserve">przenoszenia danych (art. 20 RODO);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prawo do wniesienia sprzeciwu (art. 21 RODO);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cofnięcia zgody w dowolnym momencie bez wpływu na zgodność z prawem przetwarzania, którego dokonano na podstawie zgody przed jej cofnięciem; </w:t>
      </w:r>
    </w:p>
    <w:p w:rsidR="008D05AC" w:rsidRPr="00750B24" w:rsidRDefault="008D05AC" w:rsidP="008D05AC">
      <w:pPr>
        <w:pStyle w:val="Akapitzlist"/>
        <w:numPr>
          <w:ilvl w:val="0"/>
          <w:numId w:val="9"/>
        </w:numPr>
        <w:spacing w:after="0" w:line="240" w:lineRule="auto"/>
        <w:jc w:val="both"/>
        <w:rPr>
          <w:rFonts w:cstheme="minorHAnsi"/>
          <w:sz w:val="16"/>
          <w:szCs w:val="16"/>
        </w:rPr>
      </w:pPr>
      <w:r w:rsidRPr="00750B24">
        <w:rPr>
          <w:rFonts w:cstheme="minorHAnsi"/>
          <w:sz w:val="16"/>
          <w:szCs w:val="16"/>
        </w:rPr>
        <w:t xml:space="preserve">wniesienia skargi do organu nadzorczego (Prezesa Urzędu Ochrony Danych Osobowych) w przypadku uznania, że przetwarzanie danych osobowych narusza przepisy Ogólnego rozporządzenia o ochronie danych. </w:t>
      </w:r>
    </w:p>
    <w:p w:rsidR="008D05AC" w:rsidRPr="00750B24" w:rsidRDefault="008D05AC" w:rsidP="008D05AC">
      <w:pPr>
        <w:shd w:val="clear" w:color="auto" w:fill="FFFFFF"/>
        <w:spacing w:after="0" w:line="240" w:lineRule="auto"/>
        <w:rPr>
          <w:rFonts w:cstheme="minorHAnsi"/>
          <w:sz w:val="16"/>
          <w:szCs w:val="16"/>
          <w:shd w:val="clear" w:color="auto" w:fill="FFFFFF"/>
        </w:rPr>
      </w:pPr>
      <w:r w:rsidRPr="00750B24">
        <w:rPr>
          <w:rFonts w:cstheme="minorHAnsi"/>
          <w:sz w:val="16"/>
          <w:szCs w:val="16"/>
        </w:rPr>
        <w:t xml:space="preserve">8. </w:t>
      </w:r>
      <w:r w:rsidRPr="00750B24">
        <w:rPr>
          <w:rFonts w:cstheme="minorHAnsi"/>
          <w:sz w:val="16"/>
          <w:szCs w:val="16"/>
          <w:shd w:val="clear" w:color="auto" w:fill="FFFFFF"/>
        </w:rPr>
        <w:t xml:space="preserve">Podanie danych osobowych jest dobrowolne, jednak ich niepodanie spowoduje brak możliwości wzięcia udziału w </w:t>
      </w:r>
      <w:r w:rsidRPr="00750B24">
        <w:rPr>
          <w:rFonts w:ascii="Arial" w:eastAsia="Times New Roman" w:hAnsi="Arial" w:cs="Arial"/>
          <w:b/>
          <w:bCs/>
          <w:color w:val="222222"/>
          <w:sz w:val="16"/>
          <w:szCs w:val="16"/>
        </w:rPr>
        <w:t xml:space="preserve">FESTYNIE REKRACYJNO -KULTURALNEYM DLA DZIECI I MŁODZIEŻY </w:t>
      </w:r>
    </w:p>
    <w:p w:rsidR="008D05AC" w:rsidRPr="00750B24" w:rsidRDefault="008D05AC" w:rsidP="008D05AC">
      <w:pPr>
        <w:spacing w:after="0" w:line="240" w:lineRule="auto"/>
        <w:jc w:val="both"/>
        <w:rPr>
          <w:rFonts w:cstheme="minorHAnsi"/>
          <w:sz w:val="16"/>
          <w:szCs w:val="16"/>
        </w:rPr>
      </w:pPr>
      <w:r w:rsidRPr="00750B24">
        <w:rPr>
          <w:rFonts w:cstheme="minorHAnsi"/>
          <w:sz w:val="16"/>
          <w:szCs w:val="16"/>
        </w:rPr>
        <w:t xml:space="preserve">9. Twoje dane osobowe nie podlegają zautomatyzowanemu podejmowaniu decyzji, w tym profilowaniu.. </w:t>
      </w:r>
    </w:p>
    <w:p w:rsidR="00BA133B" w:rsidRDefault="008D05AC" w:rsidP="00750B24">
      <w:pPr>
        <w:shd w:val="clear" w:color="auto" w:fill="FFFFFF"/>
        <w:spacing w:after="0" w:line="240" w:lineRule="auto"/>
        <w:jc w:val="both"/>
        <w:textAlignment w:val="baseline"/>
      </w:pPr>
      <w:r w:rsidRPr="00750B24">
        <w:rPr>
          <w:rFonts w:cstheme="minorHAnsi"/>
          <w:sz w:val="16"/>
          <w:szCs w:val="16"/>
        </w:rPr>
        <w:t xml:space="preserve">10. Dane osobowe nie są przekazywane do państw trzecich poza przypadkiem przetwarzania danych w postaci wizerunku, imienia i nazwiska w celu jego zamieszczenia na portalu </w:t>
      </w:r>
      <w:proofErr w:type="spellStart"/>
      <w:r w:rsidRPr="00750B24">
        <w:rPr>
          <w:rFonts w:cstheme="minorHAnsi"/>
          <w:sz w:val="16"/>
          <w:szCs w:val="16"/>
        </w:rPr>
        <w:t>Facebook</w:t>
      </w:r>
      <w:proofErr w:type="spellEnd"/>
      <w:r w:rsidRPr="00750B24">
        <w:rPr>
          <w:rFonts w:eastAsia="Times New Roman" w:cstheme="minorHAnsi"/>
          <w:sz w:val="16"/>
          <w:szCs w:val="16"/>
        </w:rPr>
        <w:t>. Serwis </w:t>
      </w:r>
      <w:proofErr w:type="spellStart"/>
      <w:r w:rsidRPr="00750B24">
        <w:rPr>
          <w:rFonts w:eastAsia="Times New Roman" w:cstheme="minorHAnsi"/>
          <w:b/>
          <w:bCs/>
          <w:sz w:val="16"/>
          <w:szCs w:val="16"/>
          <w:bdr w:val="none" w:sz="0" w:space="0" w:color="auto" w:frame="1"/>
        </w:rPr>
        <w:t>Facebook</w:t>
      </w:r>
      <w:proofErr w:type="spellEnd"/>
      <w:r w:rsidRPr="00750B24">
        <w:rPr>
          <w:rFonts w:eastAsia="Times New Roman" w:cstheme="minorHAnsi"/>
          <w:b/>
          <w:bCs/>
          <w:sz w:val="16"/>
          <w:szCs w:val="16"/>
          <w:bdr w:val="none" w:sz="0" w:space="0" w:color="auto" w:frame="1"/>
        </w:rPr>
        <w:t xml:space="preserve"> może przekazywać Państwa dane poza teren Europejskiego Obszaru Gospodarczego. </w:t>
      </w:r>
      <w:r w:rsidRPr="00750B24">
        <w:rPr>
          <w:rFonts w:eastAsia="Times New Roman" w:cstheme="minorHAnsi"/>
          <w:sz w:val="16"/>
          <w:szCs w:val="16"/>
        </w:rPr>
        <w:t xml:space="preserve">Jednocześnie wskazujemy, iż </w:t>
      </w:r>
      <w:proofErr w:type="spellStart"/>
      <w:r w:rsidRPr="00750B24">
        <w:rPr>
          <w:rFonts w:eastAsia="Times New Roman" w:cstheme="minorHAnsi"/>
          <w:sz w:val="16"/>
          <w:szCs w:val="16"/>
        </w:rPr>
        <w:t>Facebook</w:t>
      </w:r>
      <w:proofErr w:type="spellEnd"/>
      <w:r w:rsidRPr="00750B24">
        <w:rPr>
          <w:rFonts w:eastAsia="Times New Roman" w:cstheme="minorHAnsi"/>
          <w:sz w:val="16"/>
          <w:szCs w:val="16"/>
        </w:rPr>
        <w:t xml:space="preserve"> posiada certyfikat </w:t>
      </w:r>
      <w:proofErr w:type="spellStart"/>
      <w:r w:rsidRPr="00750B24">
        <w:rPr>
          <w:rFonts w:eastAsia="Times New Roman" w:cstheme="minorHAnsi"/>
          <w:sz w:val="16"/>
          <w:szCs w:val="16"/>
        </w:rPr>
        <w:t>EU-US-Privacy</w:t>
      </w:r>
      <w:proofErr w:type="spellEnd"/>
      <w:r w:rsidRPr="00750B24">
        <w:rPr>
          <w:rFonts w:eastAsia="Times New Roman" w:cstheme="minorHAnsi"/>
          <w:sz w:val="16"/>
          <w:szCs w:val="16"/>
        </w:rPr>
        <w:t xml:space="preserve"> </w:t>
      </w:r>
      <w:proofErr w:type="spellStart"/>
      <w:r w:rsidRPr="00750B24">
        <w:rPr>
          <w:rFonts w:eastAsia="Times New Roman" w:cstheme="minorHAnsi"/>
          <w:sz w:val="16"/>
          <w:szCs w:val="16"/>
        </w:rPr>
        <w:t>Shield</w:t>
      </w:r>
      <w:proofErr w:type="spellEnd"/>
      <w:r w:rsidRPr="00750B24">
        <w:rPr>
          <w:rFonts w:eastAsia="Times New Roman" w:cstheme="minorHAnsi"/>
          <w:sz w:val="16"/>
          <w:szCs w:val="16"/>
        </w:rPr>
        <w:t xml:space="preserve">. W ramach umowy pomiędzy USA a Komisją Europejską ta ostatnia stwierdziła odpowiedni poziom ochrony danych w przypadku przedsiębiorstw posiadających certyfikat </w:t>
      </w:r>
      <w:proofErr w:type="spellStart"/>
      <w:r w:rsidRPr="00750B24">
        <w:rPr>
          <w:rFonts w:eastAsia="Times New Roman" w:cstheme="minorHAnsi"/>
          <w:sz w:val="16"/>
          <w:szCs w:val="16"/>
        </w:rPr>
        <w:t>Privacy</w:t>
      </w:r>
      <w:proofErr w:type="spellEnd"/>
      <w:r w:rsidRPr="00750B24">
        <w:rPr>
          <w:rFonts w:eastAsia="Times New Roman" w:cstheme="minorHAnsi"/>
          <w:sz w:val="16"/>
          <w:szCs w:val="16"/>
        </w:rPr>
        <w:t xml:space="preserve"> </w:t>
      </w:r>
      <w:proofErr w:type="spellStart"/>
      <w:r w:rsidRPr="00750B24">
        <w:rPr>
          <w:rFonts w:eastAsia="Times New Roman" w:cstheme="minorHAnsi"/>
          <w:sz w:val="16"/>
          <w:szCs w:val="16"/>
        </w:rPr>
        <w:t>Shield</w:t>
      </w:r>
      <w:proofErr w:type="spellEnd"/>
      <w:r w:rsidRPr="00750B24">
        <w:rPr>
          <w:rFonts w:eastAsia="Times New Roman" w:cstheme="minorHAnsi"/>
          <w:sz w:val="16"/>
          <w:szCs w:val="16"/>
        </w:rPr>
        <w:t>.</w:t>
      </w:r>
    </w:p>
    <w:sectPr w:rsidR="00BA133B" w:rsidSect="004C636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9DEF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F208" w16cex:dateUtc="2020-07-28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DEF34" w16cid:durableId="22CAF208"/>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318"/>
    <w:multiLevelType w:val="hybridMultilevel"/>
    <w:tmpl w:val="3B582F54"/>
    <w:lvl w:ilvl="0" w:tplc="11264A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5700578"/>
    <w:multiLevelType w:val="multilevel"/>
    <w:tmpl w:val="163679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E28F8"/>
    <w:multiLevelType w:val="multilevel"/>
    <w:tmpl w:val="BF3C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54067"/>
    <w:multiLevelType w:val="multilevel"/>
    <w:tmpl w:val="C0F041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A747B"/>
    <w:multiLevelType w:val="multilevel"/>
    <w:tmpl w:val="C8EEF4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D4D4B"/>
    <w:multiLevelType w:val="multilevel"/>
    <w:tmpl w:val="E12C03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453C7"/>
    <w:multiLevelType w:val="multilevel"/>
    <w:tmpl w:val="8352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366A3"/>
    <w:multiLevelType w:val="multilevel"/>
    <w:tmpl w:val="71B49C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34575E"/>
    <w:multiLevelType w:val="multilevel"/>
    <w:tmpl w:val="A61E3D9A"/>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7"/>
  </w:num>
  <w:num w:numId="5">
    <w:abstractNumId w:val="1"/>
  </w:num>
  <w:num w:numId="6">
    <w:abstractNumId w:val="3"/>
  </w:num>
  <w:num w:numId="7">
    <w:abstractNumId w:val="5"/>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zabela Kraśniewska">
    <w15:presenceInfo w15:providerId="None" w15:userId="Izabela Kraśnie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useFELayout/>
  </w:compat>
  <w:rsids>
    <w:rsidRoot w:val="005F7F7E"/>
    <w:rsid w:val="00073EB1"/>
    <w:rsid w:val="0019545D"/>
    <w:rsid w:val="001C7705"/>
    <w:rsid w:val="00246C0D"/>
    <w:rsid w:val="002A0BDB"/>
    <w:rsid w:val="002C5D07"/>
    <w:rsid w:val="002D6DB2"/>
    <w:rsid w:val="003355CD"/>
    <w:rsid w:val="0035296E"/>
    <w:rsid w:val="00480176"/>
    <w:rsid w:val="004C6364"/>
    <w:rsid w:val="005D506A"/>
    <w:rsid w:val="005F7F7E"/>
    <w:rsid w:val="006A1634"/>
    <w:rsid w:val="006B3DD6"/>
    <w:rsid w:val="00750B24"/>
    <w:rsid w:val="00844842"/>
    <w:rsid w:val="008D05AC"/>
    <w:rsid w:val="008E5CD6"/>
    <w:rsid w:val="00BA133B"/>
    <w:rsid w:val="00C8244A"/>
    <w:rsid w:val="00DF645D"/>
    <w:rsid w:val="00E278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3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C7705"/>
    <w:rPr>
      <w:sz w:val="16"/>
      <w:szCs w:val="16"/>
    </w:rPr>
  </w:style>
  <w:style w:type="paragraph" w:styleId="Tekstkomentarza">
    <w:name w:val="annotation text"/>
    <w:basedOn w:val="Normalny"/>
    <w:link w:val="TekstkomentarzaZnak"/>
    <w:uiPriority w:val="99"/>
    <w:semiHidden/>
    <w:unhideWhenUsed/>
    <w:rsid w:val="001C77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7705"/>
    <w:rPr>
      <w:sz w:val="20"/>
      <w:szCs w:val="20"/>
    </w:rPr>
  </w:style>
  <w:style w:type="paragraph" w:styleId="Tematkomentarza">
    <w:name w:val="annotation subject"/>
    <w:basedOn w:val="Tekstkomentarza"/>
    <w:next w:val="Tekstkomentarza"/>
    <w:link w:val="TematkomentarzaZnak"/>
    <w:uiPriority w:val="99"/>
    <w:semiHidden/>
    <w:unhideWhenUsed/>
    <w:rsid w:val="001C7705"/>
    <w:rPr>
      <w:b/>
      <w:bCs/>
    </w:rPr>
  </w:style>
  <w:style w:type="character" w:customStyle="1" w:styleId="TematkomentarzaZnak">
    <w:name w:val="Temat komentarza Znak"/>
    <w:basedOn w:val="TekstkomentarzaZnak"/>
    <w:link w:val="Tematkomentarza"/>
    <w:uiPriority w:val="99"/>
    <w:semiHidden/>
    <w:rsid w:val="001C7705"/>
    <w:rPr>
      <w:b/>
      <w:bCs/>
      <w:sz w:val="20"/>
      <w:szCs w:val="20"/>
    </w:rPr>
  </w:style>
  <w:style w:type="paragraph" w:styleId="Tekstdymka">
    <w:name w:val="Balloon Text"/>
    <w:basedOn w:val="Normalny"/>
    <w:link w:val="TekstdymkaZnak"/>
    <w:uiPriority w:val="99"/>
    <w:semiHidden/>
    <w:unhideWhenUsed/>
    <w:rsid w:val="001C77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705"/>
    <w:rPr>
      <w:rFonts w:ascii="Segoe UI" w:hAnsi="Segoe UI" w:cs="Segoe UI"/>
      <w:sz w:val="18"/>
      <w:szCs w:val="18"/>
    </w:rPr>
  </w:style>
  <w:style w:type="character" w:styleId="Pogrubienie">
    <w:name w:val="Strong"/>
    <w:basedOn w:val="Domylnaczcionkaakapitu"/>
    <w:uiPriority w:val="22"/>
    <w:qFormat/>
    <w:rsid w:val="008D05AC"/>
    <w:rPr>
      <w:b/>
      <w:bCs/>
    </w:rPr>
  </w:style>
  <w:style w:type="character" w:styleId="Hipercze">
    <w:name w:val="Hyperlink"/>
    <w:basedOn w:val="Domylnaczcionkaakapitu"/>
    <w:uiPriority w:val="99"/>
    <w:unhideWhenUsed/>
    <w:rsid w:val="008D05AC"/>
    <w:rPr>
      <w:color w:val="0000FF" w:themeColor="hyperlink"/>
      <w:u w:val="single"/>
    </w:rPr>
  </w:style>
  <w:style w:type="paragraph" w:styleId="Akapitzlist">
    <w:name w:val="List Paragraph"/>
    <w:basedOn w:val="Normalny"/>
    <w:uiPriority w:val="34"/>
    <w:qFormat/>
    <w:rsid w:val="008D05AC"/>
    <w:pPr>
      <w:spacing w:after="160" w:line="259" w:lineRule="auto"/>
      <w:ind w:left="720"/>
      <w:contextualSpacing/>
    </w:pPr>
    <w:rPr>
      <w:rFonts w:eastAsiaTheme="minorHAnsi"/>
      <w:lang w:eastAsia="en-US"/>
    </w:rPr>
  </w:style>
  <w:style w:type="paragraph" w:styleId="Poprawka">
    <w:name w:val="Revision"/>
    <w:hidden/>
    <w:uiPriority w:val="99"/>
    <w:semiHidden/>
    <w:rsid w:val="00246C0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14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bckburkat.pl"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A65B-BF7F-4986-9951-7C9E7165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1300</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6</cp:revision>
  <dcterms:created xsi:type="dcterms:W3CDTF">2020-07-29T10:08:00Z</dcterms:created>
  <dcterms:modified xsi:type="dcterms:W3CDTF">2020-07-29T10:11:00Z</dcterms:modified>
</cp:coreProperties>
</file>